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157BD3" w:rsidR="001E41F3" w:rsidRDefault="001E41F3">
      <w:pPr>
        <w:pStyle w:val="CRCoverPage"/>
        <w:tabs>
          <w:tab w:val="right" w:pos="9639"/>
        </w:tabs>
        <w:spacing w:after="0"/>
        <w:rPr>
          <w:b/>
          <w:i/>
          <w:noProof/>
          <w:sz w:val="28"/>
        </w:rPr>
      </w:pPr>
      <w:r>
        <w:rPr>
          <w:b/>
          <w:noProof/>
          <w:sz w:val="24"/>
        </w:rPr>
        <w:t>3GPP TSG-</w:t>
      </w:r>
      <w:r w:rsidR="002870AB">
        <w:rPr>
          <w:b/>
          <w:noProof/>
          <w:sz w:val="24"/>
        </w:rPr>
        <w:t>SA2</w:t>
      </w:r>
      <w:r w:rsidR="00C66BA2">
        <w:rPr>
          <w:b/>
          <w:noProof/>
          <w:sz w:val="24"/>
        </w:rPr>
        <w:t xml:space="preserve"> </w:t>
      </w:r>
      <w:r>
        <w:rPr>
          <w:b/>
          <w:noProof/>
          <w:sz w:val="24"/>
        </w:rPr>
        <w:t>Meeting #</w:t>
      </w:r>
      <w:r w:rsidR="002870AB">
        <w:rPr>
          <w:b/>
          <w:noProof/>
          <w:sz w:val="24"/>
        </w:rPr>
        <w:t>154 Ad hoc</w:t>
      </w:r>
      <w:r>
        <w:rPr>
          <w:b/>
          <w:i/>
          <w:noProof/>
          <w:sz w:val="28"/>
        </w:rPr>
        <w:tab/>
      </w:r>
      <w:r w:rsidR="002870AB">
        <w:rPr>
          <w:b/>
          <w:i/>
          <w:noProof/>
          <w:sz w:val="28"/>
        </w:rPr>
        <w:t>S2-230</w:t>
      </w:r>
      <w:r w:rsidR="0095385A">
        <w:rPr>
          <w:b/>
          <w:i/>
          <w:noProof/>
          <w:sz w:val="28"/>
        </w:rPr>
        <w:t>1069</w:t>
      </w:r>
    </w:p>
    <w:p w14:paraId="7CB45193" w14:textId="5BDD2040" w:rsidR="001E41F3" w:rsidRDefault="00722E68" w:rsidP="005E2C44">
      <w:pPr>
        <w:pStyle w:val="CRCoverPage"/>
        <w:outlineLvl w:val="0"/>
        <w:rPr>
          <w:b/>
          <w:noProof/>
          <w:sz w:val="24"/>
        </w:rPr>
      </w:pPr>
      <w:fldSimple w:instr=" DOCPROPERTY  Country  \* MERGEFORMAT ">
        <w:r w:rsidR="002870AB">
          <w:rPr>
            <w:b/>
            <w:noProof/>
            <w:sz w:val="24"/>
          </w:rPr>
          <w:t>Elbonia</w:t>
        </w:r>
      </w:fldSimple>
      <w:r w:rsidR="001E41F3">
        <w:rPr>
          <w:b/>
          <w:noProof/>
          <w:sz w:val="24"/>
        </w:rPr>
        <w:t xml:space="preserve">, </w:t>
      </w:r>
      <w:fldSimple w:instr=" DOCPROPERTY  StartDate  \* MERGEFORMAT ">
        <w:r w:rsidR="003609EF" w:rsidRPr="00BA51D9">
          <w:rPr>
            <w:b/>
            <w:noProof/>
            <w:sz w:val="24"/>
          </w:rPr>
          <w:t xml:space="preserve"> </w:t>
        </w:r>
        <w:r w:rsidR="002870AB">
          <w:rPr>
            <w:b/>
            <w:noProof/>
            <w:sz w:val="24"/>
          </w:rPr>
          <w:t>16</w:t>
        </w:r>
      </w:fldSimple>
      <w:r w:rsidR="00547111">
        <w:rPr>
          <w:b/>
          <w:noProof/>
          <w:sz w:val="24"/>
        </w:rPr>
        <w:t xml:space="preserve"> </w:t>
      </w:r>
      <w:r w:rsidR="002870AB">
        <w:rPr>
          <w:b/>
          <w:noProof/>
          <w:sz w:val="24"/>
        </w:rPr>
        <w:t>–</w:t>
      </w:r>
      <w:r w:rsidR="00547111">
        <w:rPr>
          <w:b/>
          <w:noProof/>
          <w:sz w:val="24"/>
        </w:rPr>
        <w:t xml:space="preserve"> </w:t>
      </w:r>
      <w:r w:rsidR="002870AB">
        <w:rPr>
          <w:b/>
          <w:noProof/>
          <w:sz w:val="24"/>
        </w:rPr>
        <w:t>20</w:t>
      </w:r>
      <w:r w:rsidR="002870AB" w:rsidRPr="002870AB">
        <w:rPr>
          <w:b/>
          <w:noProof/>
          <w:sz w:val="24"/>
          <w:vertAlign w:val="superscript"/>
        </w:rPr>
        <w:t>th</w:t>
      </w:r>
      <w:r w:rsidR="002870AB">
        <w:rPr>
          <w:b/>
          <w:noProof/>
          <w:sz w:val="24"/>
        </w:rPr>
        <w:t xml:space="preserve">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C7EC0" w:rsidR="001E41F3" w:rsidRPr="00410371" w:rsidRDefault="00722E68" w:rsidP="002870AB">
            <w:pPr>
              <w:pStyle w:val="CRCoverPage"/>
              <w:spacing w:after="0"/>
              <w:jc w:val="center"/>
              <w:rPr>
                <w:b/>
                <w:noProof/>
                <w:sz w:val="28"/>
              </w:rPr>
            </w:pPr>
            <w:fldSimple w:instr=" DOCPROPERTY  Spec#  \* MERGEFORMAT ">
              <w:r w:rsidR="002870AB">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05EE1" w:rsidR="001E41F3" w:rsidRPr="0095385A" w:rsidRDefault="0095385A" w:rsidP="0095385A">
            <w:pPr>
              <w:pStyle w:val="CRCoverPage"/>
              <w:spacing w:after="0"/>
              <w:jc w:val="center"/>
              <w:rPr>
                <w:b/>
                <w:bCs/>
                <w:noProof/>
              </w:rPr>
            </w:pPr>
            <w:r w:rsidRPr="0095385A">
              <w:rPr>
                <w:b/>
                <w:bCs/>
                <w:sz w:val="28"/>
                <w:szCs w:val="28"/>
              </w:rPr>
              <w:t>3836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7913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29CBD3" w:rsidR="001E41F3" w:rsidRPr="00410371" w:rsidRDefault="00722E68">
            <w:pPr>
              <w:pStyle w:val="CRCoverPage"/>
              <w:spacing w:after="0"/>
              <w:jc w:val="center"/>
              <w:rPr>
                <w:noProof/>
                <w:sz w:val="28"/>
              </w:rPr>
            </w:pPr>
            <w:fldSimple w:instr=" DOCPROPERTY  Version  \* MERGEFORMAT ">
              <w:r w:rsidR="002870AB">
                <w:rPr>
                  <w:b/>
                  <w:noProof/>
                  <w:sz w:val="28"/>
                </w:rPr>
                <w:t>1</w:t>
              </w:r>
              <w:r w:rsidR="00C50966">
                <w:rPr>
                  <w:b/>
                  <w:noProof/>
                  <w:sz w:val="28"/>
                </w:rPr>
                <w:t>8</w:t>
              </w:r>
              <w:r w:rsidR="002870AB">
                <w:rPr>
                  <w:b/>
                  <w:noProof/>
                  <w:sz w:val="28"/>
                </w:rPr>
                <w:t>.</w:t>
              </w:r>
              <w:r w:rsidR="00C50966">
                <w:rPr>
                  <w:b/>
                  <w:noProof/>
                  <w:sz w:val="28"/>
                </w:rPr>
                <w:t>0</w:t>
              </w:r>
              <w:r w:rsidR="002870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0E73EC" w:rsidR="00F25D98" w:rsidRDefault="002870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6D7914" w:rsidR="001E41F3" w:rsidRDefault="002870AB">
            <w:pPr>
              <w:pStyle w:val="CRCoverPage"/>
              <w:spacing w:after="0"/>
              <w:ind w:left="100"/>
              <w:rPr>
                <w:noProof/>
              </w:rPr>
            </w:pPr>
            <w:r>
              <w:t>SMS memory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A6173" w:rsidR="001E41F3" w:rsidRDefault="002870AB">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ACE8C" w:rsidR="001E41F3" w:rsidRDefault="00FC7C7C">
            <w:pPr>
              <w:pStyle w:val="CRCoverPage"/>
              <w:spacing w:after="0"/>
              <w:ind w:left="100"/>
              <w:rPr>
                <w:noProof/>
              </w:rPr>
            </w:pPr>
            <w:r>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28595B4" w:rsidR="001E41F3" w:rsidRDefault="0095385A">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0CDB74" w:rsidR="001E41F3" w:rsidRDefault="00C5096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54477B" w:rsidR="001E41F3" w:rsidRDefault="002870AB">
            <w:pPr>
              <w:pStyle w:val="CRCoverPage"/>
              <w:spacing w:after="0"/>
              <w:ind w:left="100"/>
              <w:rPr>
                <w:noProof/>
              </w:rPr>
            </w:pPr>
            <w:r>
              <w:t>Rel-1</w:t>
            </w:r>
            <w:r w:rsidR="00C5096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770BD" w14:textId="77777777" w:rsidR="001E41F3" w:rsidRDefault="00FC7C7C">
            <w:pPr>
              <w:pStyle w:val="CRCoverPage"/>
              <w:spacing w:after="0"/>
              <w:ind w:left="100"/>
              <w:rPr>
                <w:noProof/>
              </w:rPr>
            </w:pPr>
            <w:r>
              <w:rPr>
                <w:noProof/>
              </w:rPr>
              <w:t xml:space="preserve">TS 23.502 CR 3501r01 (S2-2206022) introduced the event type for "UE memory available for SMS" notification. That CR intended to aligh SA2 specification with the work that is ongoing in CT4. </w:t>
            </w:r>
          </w:p>
          <w:p w14:paraId="55B9EE21" w14:textId="77777777" w:rsidR="00FC7C7C" w:rsidRDefault="00FC7C7C">
            <w:pPr>
              <w:pStyle w:val="CRCoverPage"/>
              <w:spacing w:after="0"/>
              <w:ind w:left="100"/>
              <w:rPr>
                <w:noProof/>
              </w:rPr>
            </w:pPr>
          </w:p>
          <w:p w14:paraId="708AA7DE" w14:textId="1707A3A5" w:rsidR="00FC7C7C" w:rsidRDefault="00FC7C7C">
            <w:pPr>
              <w:pStyle w:val="CRCoverPage"/>
              <w:spacing w:after="0"/>
              <w:ind w:left="100"/>
              <w:rPr>
                <w:noProof/>
              </w:rPr>
            </w:pPr>
            <w:r>
              <w:rPr>
                <w:noProof/>
              </w:rPr>
              <w:t xml:space="preserve">According to TS 23.540 clause 5.1.8, the AMF only notifies the UDM of UE reachability for SMS. The "UE memory available for SMS" notification is triggered by the UDM. The AMF would not have any information to determine whether the UE has got any memory for SMS or not.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C06ACB" w:rsidR="001E41F3" w:rsidRDefault="00FC7C7C">
            <w:pPr>
              <w:pStyle w:val="CRCoverPage"/>
              <w:spacing w:after="0"/>
              <w:ind w:left="100"/>
              <w:rPr>
                <w:noProof/>
              </w:rPr>
            </w:pPr>
            <w:r>
              <w:rPr>
                <w:noProof/>
              </w:rPr>
              <w:t xml:space="preserve">The </w:t>
            </w:r>
            <w:r w:rsidR="00C50966">
              <w:rPr>
                <w:noProof/>
              </w:rPr>
              <w:t xml:space="preserve">AMF </w:t>
            </w:r>
            <w:r>
              <w:rPr>
                <w:noProof/>
              </w:rPr>
              <w:t>even</w:t>
            </w:r>
            <w:r w:rsidR="00C50966">
              <w:rPr>
                <w:noProof/>
              </w:rPr>
              <w:t>t</w:t>
            </w:r>
            <w:r>
              <w:rPr>
                <w:noProof/>
              </w:rPr>
              <w:t xml:space="preserve"> trigger for "UE memory available for SMS" notification is removed as the AMF hasn't got any way to detect that event. </w:t>
            </w:r>
            <w:r w:rsidR="00C50966">
              <w:rPr>
                <w:noProof/>
              </w:rPr>
              <w:t xml:space="preserve">The change in this Rel-18 Cat A CR is the same as in the corresponding Rel-17 Cat F CR.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30E464" w:rsidR="001E41F3" w:rsidRDefault="00FC7C7C">
            <w:pPr>
              <w:pStyle w:val="CRCoverPage"/>
              <w:spacing w:after="0"/>
              <w:ind w:left="100"/>
              <w:rPr>
                <w:noProof/>
              </w:rPr>
            </w:pPr>
            <w:r>
              <w:rPr>
                <w:noProof/>
              </w:rPr>
              <w:t xml:space="preserve">Unimplementable AMF event notification requirement.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05099" w:rsidR="001E41F3" w:rsidRDefault="00FC7C7C">
            <w:pPr>
              <w:pStyle w:val="CRCoverPage"/>
              <w:spacing w:after="0"/>
              <w:ind w:left="100"/>
              <w:rPr>
                <w:noProof/>
              </w:rPr>
            </w:pPr>
            <w:r>
              <w:rPr>
                <w:noProof/>
              </w:rPr>
              <w:t>4.15.3.1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E9A829A" w14:textId="77777777" w:rsidR="00C50966" w:rsidRPr="00140E21" w:rsidRDefault="00C50966" w:rsidP="00C50966">
      <w:pPr>
        <w:pStyle w:val="Heading4"/>
      </w:pPr>
      <w:bookmarkStart w:id="2" w:name="_Toc20204194"/>
      <w:bookmarkStart w:id="3" w:name="_Toc27894883"/>
      <w:bookmarkStart w:id="4" w:name="_Toc36191961"/>
      <w:bookmarkStart w:id="5" w:name="_Toc45193051"/>
      <w:bookmarkStart w:id="6" w:name="_Toc47592683"/>
      <w:bookmarkStart w:id="7" w:name="_Toc51834770"/>
      <w:bookmarkStart w:id="8" w:name="_Toc122443414"/>
      <w:r w:rsidRPr="00140E21">
        <w:lastRenderedPageBreak/>
        <w:t>4.15.3.1</w:t>
      </w:r>
      <w:r w:rsidRPr="00140E21">
        <w:tab/>
        <w:t>Monitoring Events</w:t>
      </w:r>
      <w:bookmarkEnd w:id="2"/>
      <w:bookmarkEnd w:id="3"/>
      <w:bookmarkEnd w:id="4"/>
      <w:bookmarkEnd w:id="5"/>
      <w:bookmarkEnd w:id="6"/>
      <w:bookmarkEnd w:id="7"/>
      <w:bookmarkEnd w:id="8"/>
    </w:p>
    <w:p w14:paraId="689146CD" w14:textId="77777777" w:rsidR="00C50966" w:rsidRPr="00140E21" w:rsidRDefault="00C50966" w:rsidP="00C50966">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28562627" w14:textId="77777777" w:rsidR="00C50966" w:rsidRPr="00140E21" w:rsidRDefault="00C50966" w:rsidP="00C50966">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0C026D6E" w14:textId="77777777" w:rsidR="00C50966" w:rsidRPr="00140E21" w:rsidRDefault="00C50966" w:rsidP="00C50966">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542CBE78" w14:textId="77777777" w:rsidR="00C50966" w:rsidRPr="00140E21" w:rsidRDefault="00C50966" w:rsidP="00C50966">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5393F38F" w14:textId="77777777" w:rsidR="00C50966" w:rsidRPr="00140E21" w:rsidRDefault="00C50966" w:rsidP="00C50966">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C50966" w:rsidRPr="00140E21" w14:paraId="3D05E202" w14:textId="77777777" w:rsidTr="00DD3B09">
        <w:tc>
          <w:tcPr>
            <w:tcW w:w="3450" w:type="dxa"/>
            <w:shd w:val="clear" w:color="auto" w:fill="auto"/>
          </w:tcPr>
          <w:p w14:paraId="6DF3995A" w14:textId="77777777" w:rsidR="00C50966" w:rsidRPr="00140E21" w:rsidRDefault="00C50966" w:rsidP="00DD3B09">
            <w:pPr>
              <w:pStyle w:val="TAH"/>
              <w:rPr>
                <w:lang w:eastAsia="ko-KR"/>
              </w:rPr>
            </w:pPr>
            <w:r w:rsidRPr="00140E21">
              <w:rPr>
                <w:lang w:eastAsia="ko-KR"/>
              </w:rPr>
              <w:lastRenderedPageBreak/>
              <w:t>Event</w:t>
            </w:r>
          </w:p>
        </w:tc>
        <w:tc>
          <w:tcPr>
            <w:tcW w:w="3197" w:type="dxa"/>
            <w:shd w:val="clear" w:color="auto" w:fill="auto"/>
          </w:tcPr>
          <w:p w14:paraId="354EFAD2" w14:textId="77777777" w:rsidR="00C50966" w:rsidRPr="00140E21" w:rsidRDefault="00C50966" w:rsidP="00DD3B09">
            <w:pPr>
              <w:pStyle w:val="TAH"/>
              <w:rPr>
                <w:lang w:eastAsia="ko-KR"/>
              </w:rPr>
            </w:pPr>
            <w:r>
              <w:rPr>
                <w:lang w:eastAsia="ko-KR"/>
              </w:rPr>
              <w:t>Detection criteria</w:t>
            </w:r>
          </w:p>
        </w:tc>
        <w:tc>
          <w:tcPr>
            <w:tcW w:w="2929" w:type="dxa"/>
            <w:shd w:val="clear" w:color="auto" w:fill="auto"/>
          </w:tcPr>
          <w:p w14:paraId="31F91E23" w14:textId="77777777" w:rsidR="00C50966" w:rsidRPr="00140E21" w:rsidRDefault="00C50966" w:rsidP="00DD3B09">
            <w:pPr>
              <w:pStyle w:val="TAH"/>
              <w:rPr>
                <w:lang w:eastAsia="ko-KR"/>
              </w:rPr>
            </w:pPr>
            <w:r w:rsidRPr="00140E21">
              <w:rPr>
                <w:lang w:eastAsia="ko-KR"/>
              </w:rPr>
              <w:t>Which NF detects the event</w:t>
            </w:r>
          </w:p>
        </w:tc>
      </w:tr>
      <w:tr w:rsidR="00C50966" w:rsidRPr="00140E21" w14:paraId="3A204944" w14:textId="77777777" w:rsidTr="00DD3B09">
        <w:tc>
          <w:tcPr>
            <w:tcW w:w="3450" w:type="dxa"/>
            <w:shd w:val="clear" w:color="auto" w:fill="auto"/>
          </w:tcPr>
          <w:p w14:paraId="25BC3088" w14:textId="77777777" w:rsidR="00C50966" w:rsidRPr="00140E21" w:rsidRDefault="00C50966" w:rsidP="00DD3B09">
            <w:pPr>
              <w:pStyle w:val="TAL"/>
              <w:rPr>
                <w:lang w:eastAsia="ko-KR"/>
              </w:rPr>
            </w:pPr>
            <w:r w:rsidRPr="00140E21">
              <w:rPr>
                <w:lang w:eastAsia="ko-KR"/>
              </w:rPr>
              <w:t>Loss of Connectivity</w:t>
            </w:r>
          </w:p>
        </w:tc>
        <w:tc>
          <w:tcPr>
            <w:tcW w:w="3197" w:type="dxa"/>
            <w:shd w:val="clear" w:color="auto" w:fill="auto"/>
          </w:tcPr>
          <w:p w14:paraId="3F9EA806" w14:textId="77777777" w:rsidR="00C50966" w:rsidRDefault="00C50966" w:rsidP="00DD3B09">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44A0C71F" w14:textId="77777777" w:rsidR="00C50966" w:rsidRDefault="00C50966" w:rsidP="00DD3B09">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6703BB0A" w14:textId="77777777" w:rsidR="00C50966" w:rsidRPr="00140E21" w:rsidRDefault="00C50966" w:rsidP="00DD3B09">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152B531D" w14:textId="77777777" w:rsidR="00C50966" w:rsidRPr="00140E21" w:rsidRDefault="00C50966" w:rsidP="00DD3B09">
            <w:pPr>
              <w:pStyle w:val="TAL"/>
              <w:rPr>
                <w:lang w:eastAsia="ko-KR"/>
              </w:rPr>
            </w:pPr>
            <w:r w:rsidRPr="00140E21">
              <w:rPr>
                <w:lang w:eastAsia="ko-KR"/>
              </w:rPr>
              <w:t>AMF</w:t>
            </w:r>
          </w:p>
        </w:tc>
      </w:tr>
      <w:tr w:rsidR="00C50966" w:rsidRPr="00140E21" w14:paraId="2D9E52E4" w14:textId="77777777" w:rsidTr="00DD3B09">
        <w:tc>
          <w:tcPr>
            <w:tcW w:w="3450" w:type="dxa"/>
            <w:shd w:val="clear" w:color="auto" w:fill="auto"/>
          </w:tcPr>
          <w:p w14:paraId="03A7855B" w14:textId="77777777" w:rsidR="00C50966" w:rsidRPr="00140E21" w:rsidRDefault="00C50966" w:rsidP="00DD3B09">
            <w:pPr>
              <w:pStyle w:val="TAL"/>
              <w:rPr>
                <w:lang w:eastAsia="ko-KR"/>
              </w:rPr>
            </w:pPr>
            <w:r w:rsidRPr="00140E21">
              <w:rPr>
                <w:lang w:eastAsia="ko-KR"/>
              </w:rPr>
              <w:t>UE reachability</w:t>
            </w:r>
          </w:p>
        </w:tc>
        <w:tc>
          <w:tcPr>
            <w:tcW w:w="3197" w:type="dxa"/>
            <w:shd w:val="clear" w:color="auto" w:fill="auto"/>
          </w:tcPr>
          <w:p w14:paraId="4CB3AAC1" w14:textId="77777777" w:rsidR="00C50966" w:rsidRDefault="00C50966" w:rsidP="00DD3B09">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23AA9EE2" w14:textId="77777777" w:rsidR="00C50966" w:rsidRDefault="00C50966" w:rsidP="00DD3B09">
            <w:pPr>
              <w:pStyle w:val="TAL"/>
              <w:rPr>
                <w:lang w:eastAsia="ko-KR"/>
              </w:rPr>
            </w:pPr>
            <w:r>
              <w:rPr>
                <w:lang w:eastAsia="ko-KR"/>
              </w:rPr>
              <w:t>The AF may provide the following parameters:</w:t>
            </w:r>
          </w:p>
          <w:p w14:paraId="639E05BD" w14:textId="77777777" w:rsidR="00C50966" w:rsidRDefault="00C50966" w:rsidP="00DD3B09">
            <w:pPr>
              <w:pStyle w:val="TAL"/>
              <w:ind w:left="236" w:hanging="236"/>
              <w:rPr>
                <w:lang w:eastAsia="ko-KR"/>
              </w:rPr>
            </w:pPr>
            <w:bookmarkStart w:id="9" w:name="_PERM_MCCTEMPBM_CRPT36040002___2"/>
            <w:r>
              <w:rPr>
                <w:lang w:eastAsia="ko-KR"/>
              </w:rPr>
              <w:t>1)</w:t>
            </w:r>
            <w:r>
              <w:rPr>
                <w:lang w:eastAsia="ko-KR"/>
              </w:rPr>
              <w:tab/>
              <w:t>Maximum Latency;</w:t>
            </w:r>
          </w:p>
          <w:p w14:paraId="404F01FF" w14:textId="77777777" w:rsidR="00C50966" w:rsidRDefault="00C50966" w:rsidP="00DD3B09">
            <w:pPr>
              <w:pStyle w:val="TAL"/>
              <w:ind w:left="236" w:hanging="236"/>
              <w:rPr>
                <w:lang w:eastAsia="ko-KR"/>
              </w:rPr>
            </w:pPr>
            <w:r>
              <w:rPr>
                <w:lang w:eastAsia="ko-KR"/>
              </w:rPr>
              <w:t>2)</w:t>
            </w:r>
            <w:r>
              <w:rPr>
                <w:lang w:eastAsia="ko-KR"/>
              </w:rPr>
              <w:tab/>
              <w:t>Maximum Response Time;</w:t>
            </w:r>
          </w:p>
          <w:p w14:paraId="320C616A" w14:textId="77777777" w:rsidR="00C50966" w:rsidRDefault="00C50966" w:rsidP="00DD3B09">
            <w:pPr>
              <w:pStyle w:val="TAL"/>
              <w:ind w:left="236" w:hanging="236"/>
              <w:rPr>
                <w:lang w:eastAsia="ko-KR"/>
              </w:rPr>
            </w:pPr>
            <w:r>
              <w:rPr>
                <w:lang w:eastAsia="ko-KR"/>
              </w:rPr>
              <w:t>3)</w:t>
            </w:r>
            <w:r>
              <w:rPr>
                <w:lang w:eastAsia="ko-KR"/>
              </w:rPr>
              <w:tab/>
              <w:t>Suggested number of downlink packets. (see NOTE 5 and NOTE 7).</w:t>
            </w:r>
          </w:p>
          <w:bookmarkEnd w:id="9"/>
          <w:p w14:paraId="2001E7D1" w14:textId="77777777" w:rsidR="00C50966" w:rsidRDefault="00C50966" w:rsidP="00DD3B09">
            <w:pPr>
              <w:pStyle w:val="TAL"/>
            </w:pPr>
            <w:r>
              <w:t>This event requires the Reachability Filter set to UE reachable for DL traffic" (see clause 5.2.2.3.1-1). For the usage of this event, see clauses 4.2.5.2 and 4.2.5.3.</w:t>
            </w:r>
          </w:p>
          <w:p w14:paraId="0426FB45" w14:textId="77777777" w:rsidR="00C50966" w:rsidRPr="00140E21" w:rsidRDefault="00C50966" w:rsidP="00DD3B09">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66823E56" w14:textId="77777777" w:rsidR="00C50966" w:rsidRPr="00140E21" w:rsidRDefault="00C50966" w:rsidP="00DD3B09">
            <w:pPr>
              <w:pStyle w:val="TAL"/>
              <w:rPr>
                <w:lang w:eastAsia="ko-KR"/>
              </w:rPr>
            </w:pPr>
            <w:r w:rsidRPr="00140E21">
              <w:rPr>
                <w:lang w:eastAsia="ko-KR"/>
              </w:rPr>
              <w:t>AMF</w:t>
            </w:r>
            <w:r>
              <w:rPr>
                <w:lang w:eastAsia="ko-KR"/>
              </w:rPr>
              <w:t>, UDM</w:t>
            </w:r>
          </w:p>
        </w:tc>
      </w:tr>
      <w:tr w:rsidR="00C50966" w:rsidRPr="00140E21" w14:paraId="1C339F8B" w14:textId="77777777" w:rsidTr="00DD3B09">
        <w:tc>
          <w:tcPr>
            <w:tcW w:w="3450" w:type="dxa"/>
            <w:shd w:val="clear" w:color="auto" w:fill="auto"/>
          </w:tcPr>
          <w:p w14:paraId="2DDED304" w14:textId="77777777" w:rsidR="00C50966" w:rsidRPr="00140E21" w:rsidRDefault="00C50966" w:rsidP="00DD3B09">
            <w:pPr>
              <w:pStyle w:val="TAL"/>
              <w:rPr>
                <w:lang w:eastAsia="ko-KR"/>
              </w:rPr>
            </w:pPr>
            <w:r w:rsidRPr="00140E21">
              <w:rPr>
                <w:lang w:eastAsia="ko-KR"/>
              </w:rPr>
              <w:lastRenderedPageBreak/>
              <w:t>Location Reporting</w:t>
            </w:r>
          </w:p>
        </w:tc>
        <w:tc>
          <w:tcPr>
            <w:tcW w:w="3197" w:type="dxa"/>
            <w:shd w:val="clear" w:color="auto" w:fill="auto"/>
          </w:tcPr>
          <w:p w14:paraId="5852004A" w14:textId="77777777" w:rsidR="00C50966" w:rsidRDefault="00C50966" w:rsidP="00DD3B09">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5CE20DCB" w14:textId="77777777" w:rsidR="00C50966" w:rsidRPr="00140E21" w:rsidRDefault="00C50966" w:rsidP="00DD3B09">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673808B3" w14:textId="77777777" w:rsidR="00C50966" w:rsidRPr="00140E21" w:rsidRDefault="00C50966" w:rsidP="00DD3B09">
            <w:pPr>
              <w:pStyle w:val="TAL"/>
              <w:rPr>
                <w:rFonts w:eastAsia="SimSun"/>
              </w:rPr>
            </w:pPr>
            <w:r w:rsidRPr="00140E21">
              <w:rPr>
                <w:rFonts w:eastAsia="SimSun"/>
              </w:rPr>
              <w:t>When AMF is the detecting NF:</w:t>
            </w:r>
          </w:p>
          <w:p w14:paraId="6BB2A0B4" w14:textId="77777777" w:rsidR="00C50966" w:rsidRDefault="00C50966" w:rsidP="00DD3B09">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3ECC05E3" w14:textId="77777777" w:rsidR="00C50966" w:rsidRDefault="00C50966" w:rsidP="00DD3B09">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340AAFE8" w14:textId="77777777" w:rsidR="00C50966" w:rsidRDefault="00C50966" w:rsidP="00DD3B09">
            <w:pPr>
              <w:pStyle w:val="TAL"/>
              <w:rPr>
                <w:rFonts w:eastAsia="SimSun"/>
              </w:rPr>
            </w:pPr>
            <w:r>
              <w:rPr>
                <w:rFonts w:eastAsia="SimSun"/>
              </w:rPr>
              <w:t>When AMF is the detecting NF:</w:t>
            </w:r>
          </w:p>
          <w:p w14:paraId="190B13FA" w14:textId="77777777" w:rsidR="00C50966" w:rsidRPr="00140E21" w:rsidRDefault="00C50966" w:rsidP="00DD3B09">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590A163D" w14:textId="77777777" w:rsidR="00C50966" w:rsidRPr="00140E21" w:rsidRDefault="00C50966" w:rsidP="00DD3B09">
            <w:pPr>
              <w:pStyle w:val="TAL"/>
              <w:rPr>
                <w:lang w:eastAsia="ko-KR"/>
              </w:rPr>
            </w:pPr>
            <w:r w:rsidRPr="00140E21">
              <w:rPr>
                <w:lang w:eastAsia="ko-KR"/>
              </w:rPr>
              <w:t>When GMLC is the detecting NF:</w:t>
            </w:r>
          </w:p>
          <w:p w14:paraId="730419BE" w14:textId="77777777" w:rsidR="00C50966" w:rsidRPr="00140E21" w:rsidRDefault="00C50966" w:rsidP="00DD3B09">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7F5C8A53" w14:textId="77777777" w:rsidR="00C50966" w:rsidRPr="00140E21" w:rsidRDefault="00C50966" w:rsidP="00DD3B09">
            <w:pPr>
              <w:pStyle w:val="TAL"/>
              <w:rPr>
                <w:lang w:eastAsia="ko-KR"/>
              </w:rPr>
            </w:pPr>
            <w:r w:rsidRPr="00140E21">
              <w:rPr>
                <w:lang w:eastAsia="ko-KR"/>
              </w:rPr>
              <w:t>AMF, GMLC</w:t>
            </w:r>
          </w:p>
        </w:tc>
      </w:tr>
      <w:tr w:rsidR="00C50966" w:rsidRPr="00140E21" w14:paraId="7911C922" w14:textId="77777777" w:rsidTr="00DD3B09">
        <w:tc>
          <w:tcPr>
            <w:tcW w:w="3450" w:type="dxa"/>
            <w:shd w:val="clear" w:color="auto" w:fill="auto"/>
          </w:tcPr>
          <w:p w14:paraId="037C680C" w14:textId="77777777" w:rsidR="00C50966" w:rsidRPr="00140E21" w:rsidRDefault="00C50966" w:rsidP="00DD3B09">
            <w:pPr>
              <w:pStyle w:val="TAL"/>
              <w:rPr>
                <w:lang w:eastAsia="ko-KR"/>
              </w:rPr>
            </w:pPr>
            <w:r w:rsidRPr="00140E21">
              <w:rPr>
                <w:lang w:eastAsia="ko-KR"/>
              </w:rPr>
              <w:t>Change of SUPI-PEI association</w:t>
            </w:r>
          </w:p>
        </w:tc>
        <w:tc>
          <w:tcPr>
            <w:tcW w:w="3197" w:type="dxa"/>
            <w:shd w:val="clear" w:color="auto" w:fill="auto"/>
          </w:tcPr>
          <w:p w14:paraId="56B051F3" w14:textId="77777777" w:rsidR="00C50966" w:rsidRPr="00140E21" w:rsidRDefault="00C50966" w:rsidP="00DD3B09">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4544BCF4" w14:textId="77777777" w:rsidR="00C50966" w:rsidRPr="00140E21" w:rsidRDefault="00C50966" w:rsidP="00DD3B09">
            <w:pPr>
              <w:pStyle w:val="TAL"/>
              <w:rPr>
                <w:lang w:eastAsia="ko-KR"/>
              </w:rPr>
            </w:pPr>
            <w:r w:rsidRPr="00140E21">
              <w:rPr>
                <w:lang w:eastAsia="ko-KR"/>
              </w:rPr>
              <w:t>UDM</w:t>
            </w:r>
          </w:p>
        </w:tc>
      </w:tr>
      <w:tr w:rsidR="00C50966" w:rsidRPr="00140E21" w14:paraId="26219CC9" w14:textId="77777777" w:rsidTr="00DD3B09">
        <w:tc>
          <w:tcPr>
            <w:tcW w:w="3450" w:type="dxa"/>
            <w:shd w:val="clear" w:color="auto" w:fill="auto"/>
          </w:tcPr>
          <w:p w14:paraId="3A5E1E27" w14:textId="77777777" w:rsidR="00C50966" w:rsidRPr="00140E21" w:rsidRDefault="00C50966" w:rsidP="00DD3B09">
            <w:pPr>
              <w:pStyle w:val="TAL"/>
              <w:rPr>
                <w:lang w:eastAsia="ko-KR"/>
              </w:rPr>
            </w:pPr>
            <w:r w:rsidRPr="00140E21">
              <w:rPr>
                <w:lang w:eastAsia="ko-KR"/>
              </w:rPr>
              <w:t>Roaming status</w:t>
            </w:r>
          </w:p>
        </w:tc>
        <w:tc>
          <w:tcPr>
            <w:tcW w:w="3197" w:type="dxa"/>
            <w:shd w:val="clear" w:color="auto" w:fill="auto"/>
          </w:tcPr>
          <w:p w14:paraId="47B7A14C" w14:textId="77777777" w:rsidR="00C50966" w:rsidRDefault="00C50966" w:rsidP="00DD3B09">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6AB3C65C" w14:textId="77777777" w:rsidR="00C50966" w:rsidRPr="00140E21" w:rsidRDefault="00C50966" w:rsidP="00DD3B09">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0DCDAAE4" w14:textId="77777777" w:rsidR="00C50966" w:rsidRPr="00140E21" w:rsidRDefault="00C50966" w:rsidP="00DD3B09">
            <w:pPr>
              <w:pStyle w:val="TAL"/>
              <w:rPr>
                <w:lang w:eastAsia="ko-KR"/>
              </w:rPr>
            </w:pPr>
            <w:r w:rsidRPr="00140E21">
              <w:rPr>
                <w:lang w:eastAsia="ko-KR"/>
              </w:rPr>
              <w:t>UDM</w:t>
            </w:r>
          </w:p>
        </w:tc>
      </w:tr>
      <w:tr w:rsidR="00C50966" w:rsidRPr="00140E21" w14:paraId="1285C5DB" w14:textId="77777777" w:rsidTr="00DD3B09">
        <w:tc>
          <w:tcPr>
            <w:tcW w:w="3450" w:type="dxa"/>
            <w:shd w:val="clear" w:color="auto" w:fill="auto"/>
          </w:tcPr>
          <w:p w14:paraId="72888815" w14:textId="77777777" w:rsidR="00C50966" w:rsidRPr="00140E21" w:rsidRDefault="00C50966" w:rsidP="00DD3B09">
            <w:pPr>
              <w:pStyle w:val="TAL"/>
              <w:rPr>
                <w:lang w:eastAsia="ko-KR"/>
              </w:rPr>
            </w:pPr>
            <w:r w:rsidRPr="00140E21">
              <w:rPr>
                <w:lang w:eastAsia="ko-KR"/>
              </w:rPr>
              <w:t>Communication failure</w:t>
            </w:r>
          </w:p>
        </w:tc>
        <w:tc>
          <w:tcPr>
            <w:tcW w:w="3197" w:type="dxa"/>
            <w:shd w:val="clear" w:color="auto" w:fill="auto"/>
          </w:tcPr>
          <w:p w14:paraId="7AD98F40" w14:textId="77777777" w:rsidR="00C50966" w:rsidRPr="00140E21" w:rsidRDefault="00C50966" w:rsidP="00DD3B09">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075993BF" w14:textId="77777777" w:rsidR="00C50966" w:rsidRPr="00140E21" w:rsidRDefault="00C50966" w:rsidP="00DD3B09">
            <w:pPr>
              <w:pStyle w:val="TAL"/>
              <w:rPr>
                <w:lang w:eastAsia="ko-KR"/>
              </w:rPr>
            </w:pPr>
            <w:r w:rsidRPr="00140E21">
              <w:rPr>
                <w:lang w:eastAsia="ko-KR"/>
              </w:rPr>
              <w:t>AMF</w:t>
            </w:r>
          </w:p>
        </w:tc>
      </w:tr>
      <w:tr w:rsidR="00C50966" w:rsidRPr="00140E21" w14:paraId="68C723A1" w14:textId="77777777" w:rsidTr="00DD3B09">
        <w:tc>
          <w:tcPr>
            <w:tcW w:w="3450" w:type="dxa"/>
            <w:shd w:val="clear" w:color="auto" w:fill="auto"/>
          </w:tcPr>
          <w:p w14:paraId="31041044" w14:textId="77777777" w:rsidR="00C50966" w:rsidRPr="00140E21" w:rsidRDefault="00C50966" w:rsidP="00DD3B09">
            <w:pPr>
              <w:pStyle w:val="TAL"/>
              <w:rPr>
                <w:lang w:eastAsia="ko-KR"/>
              </w:rPr>
            </w:pPr>
            <w:r w:rsidRPr="00140E21">
              <w:rPr>
                <w:lang w:eastAsia="ko-KR"/>
              </w:rPr>
              <w:t>Availability after Downlink Data Notification failure</w:t>
            </w:r>
          </w:p>
        </w:tc>
        <w:tc>
          <w:tcPr>
            <w:tcW w:w="3197" w:type="dxa"/>
            <w:shd w:val="clear" w:color="auto" w:fill="auto"/>
          </w:tcPr>
          <w:p w14:paraId="03F0D2E7" w14:textId="77777777" w:rsidR="00C50966" w:rsidRDefault="00C50966" w:rsidP="00DD3B09">
            <w:pPr>
              <w:pStyle w:val="TAL"/>
              <w:rPr>
                <w:lang w:eastAsia="ko-KR"/>
              </w:rPr>
            </w:pPr>
            <w:r>
              <w:rPr>
                <w:lang w:eastAsia="ko-KR"/>
              </w:rPr>
              <w:t>This event is detected when the UE becomes reachable again after downlink data delivery failure.</w:t>
            </w:r>
          </w:p>
          <w:p w14:paraId="48D7A55C" w14:textId="77777777" w:rsidR="00C50966" w:rsidRPr="00140E21" w:rsidRDefault="00C50966" w:rsidP="00DD3B09">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13EF922A" w14:textId="77777777" w:rsidR="00C50966" w:rsidRPr="00140E21" w:rsidRDefault="00C50966" w:rsidP="00DD3B09">
            <w:pPr>
              <w:pStyle w:val="TAL"/>
              <w:rPr>
                <w:lang w:eastAsia="ko-KR"/>
              </w:rPr>
            </w:pPr>
            <w:r w:rsidRPr="00140E21">
              <w:rPr>
                <w:lang w:eastAsia="ko-KR"/>
              </w:rPr>
              <w:t>AMF</w:t>
            </w:r>
          </w:p>
        </w:tc>
      </w:tr>
      <w:tr w:rsidR="00C50966" w:rsidRPr="00140E21" w14:paraId="206419A7" w14:textId="77777777" w:rsidTr="00DD3B09">
        <w:tc>
          <w:tcPr>
            <w:tcW w:w="3450" w:type="dxa"/>
            <w:shd w:val="clear" w:color="auto" w:fill="auto"/>
          </w:tcPr>
          <w:p w14:paraId="3AAED78B" w14:textId="77777777" w:rsidR="00C50966" w:rsidRPr="00140E21" w:rsidRDefault="00C50966" w:rsidP="00DD3B09">
            <w:pPr>
              <w:pStyle w:val="TAL"/>
              <w:rPr>
                <w:lang w:eastAsia="ko-KR"/>
              </w:rPr>
            </w:pPr>
            <w:r>
              <w:rPr>
                <w:lang w:eastAsia="ko-KR"/>
              </w:rPr>
              <w:lastRenderedPageBreak/>
              <w:t>PDU Session Status</w:t>
            </w:r>
          </w:p>
        </w:tc>
        <w:tc>
          <w:tcPr>
            <w:tcW w:w="3197" w:type="dxa"/>
            <w:shd w:val="clear" w:color="auto" w:fill="auto"/>
          </w:tcPr>
          <w:p w14:paraId="608FB33B" w14:textId="77777777" w:rsidR="00C50966" w:rsidRPr="00140E21" w:rsidRDefault="00C50966" w:rsidP="00DD3B09">
            <w:pPr>
              <w:pStyle w:val="TAL"/>
              <w:rPr>
                <w:lang w:eastAsia="ko-KR"/>
              </w:rPr>
            </w:pPr>
            <w:r>
              <w:rPr>
                <w:lang w:eastAsia="ko-KR"/>
              </w:rPr>
              <w:t>This event is detected when PDU session is established or released. (see NOTE 6)</w:t>
            </w:r>
          </w:p>
        </w:tc>
        <w:tc>
          <w:tcPr>
            <w:tcW w:w="2929" w:type="dxa"/>
            <w:shd w:val="clear" w:color="auto" w:fill="auto"/>
          </w:tcPr>
          <w:p w14:paraId="03DBC012" w14:textId="77777777" w:rsidR="00C50966" w:rsidRPr="00140E21" w:rsidRDefault="00C50966" w:rsidP="00DD3B09">
            <w:pPr>
              <w:pStyle w:val="TAL"/>
              <w:rPr>
                <w:lang w:eastAsia="ko-KR"/>
              </w:rPr>
            </w:pPr>
            <w:r>
              <w:rPr>
                <w:lang w:eastAsia="ko-KR"/>
              </w:rPr>
              <w:t>SMF</w:t>
            </w:r>
          </w:p>
        </w:tc>
      </w:tr>
      <w:tr w:rsidR="00C50966" w:rsidRPr="00140E21" w14:paraId="16CCF726" w14:textId="77777777" w:rsidTr="00DD3B09">
        <w:trPr>
          <w:trHeight w:val="490"/>
        </w:trPr>
        <w:tc>
          <w:tcPr>
            <w:tcW w:w="3450" w:type="dxa"/>
            <w:shd w:val="clear" w:color="auto" w:fill="auto"/>
          </w:tcPr>
          <w:p w14:paraId="3B38EE77" w14:textId="77777777" w:rsidR="00C50966" w:rsidRPr="00140E21" w:rsidRDefault="00C50966" w:rsidP="00DD3B09">
            <w:pPr>
              <w:pStyle w:val="TAL"/>
              <w:rPr>
                <w:lang w:eastAsia="ko-KR"/>
              </w:rPr>
            </w:pPr>
            <w:r w:rsidRPr="00140E21">
              <w:rPr>
                <w:lang w:eastAsia="ko-KR"/>
              </w:rPr>
              <w:t>Number of UEs present in a geographical area</w:t>
            </w:r>
          </w:p>
        </w:tc>
        <w:tc>
          <w:tcPr>
            <w:tcW w:w="3197" w:type="dxa"/>
            <w:shd w:val="clear" w:color="auto" w:fill="auto"/>
          </w:tcPr>
          <w:p w14:paraId="12211A0F" w14:textId="77777777" w:rsidR="00C50966" w:rsidRDefault="00C50966" w:rsidP="00DD3B09">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1AF16839" w14:textId="77777777" w:rsidR="00C50966" w:rsidRPr="00140E21" w:rsidRDefault="00C50966" w:rsidP="00DD3B09">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3A382414" w14:textId="77777777" w:rsidR="00C50966" w:rsidRPr="00140E21" w:rsidRDefault="00C50966" w:rsidP="00DD3B09">
            <w:pPr>
              <w:pStyle w:val="TAL"/>
              <w:rPr>
                <w:lang w:eastAsia="ko-KR"/>
              </w:rPr>
            </w:pPr>
            <w:r w:rsidRPr="00140E21">
              <w:rPr>
                <w:lang w:eastAsia="ko-KR"/>
              </w:rPr>
              <w:t>AMF</w:t>
            </w:r>
          </w:p>
        </w:tc>
      </w:tr>
      <w:tr w:rsidR="00C50966" w:rsidRPr="00140E21" w14:paraId="62187A2F" w14:textId="77777777" w:rsidTr="00DD3B09">
        <w:trPr>
          <w:trHeight w:val="490"/>
        </w:trPr>
        <w:tc>
          <w:tcPr>
            <w:tcW w:w="3450" w:type="dxa"/>
            <w:shd w:val="clear" w:color="auto" w:fill="auto"/>
          </w:tcPr>
          <w:p w14:paraId="50322526" w14:textId="77777777" w:rsidR="00C50966" w:rsidRPr="00140E21" w:rsidRDefault="00C50966" w:rsidP="00DD3B09">
            <w:pPr>
              <w:pStyle w:val="TAL"/>
              <w:rPr>
                <w:lang w:eastAsia="ko-KR"/>
              </w:rPr>
            </w:pPr>
            <w:r w:rsidRPr="00140E21">
              <w:rPr>
                <w:lang w:eastAsia="ko-KR"/>
              </w:rPr>
              <w:t>CN Type change</w:t>
            </w:r>
          </w:p>
        </w:tc>
        <w:tc>
          <w:tcPr>
            <w:tcW w:w="3197" w:type="dxa"/>
            <w:shd w:val="clear" w:color="auto" w:fill="auto"/>
          </w:tcPr>
          <w:p w14:paraId="2EC8136C" w14:textId="77777777" w:rsidR="00C50966" w:rsidRPr="00140E21" w:rsidRDefault="00C50966" w:rsidP="00DD3B09">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4C9DF04C" w14:textId="77777777" w:rsidR="00C50966" w:rsidRPr="00140E21" w:rsidRDefault="00C50966" w:rsidP="00DD3B09">
            <w:pPr>
              <w:pStyle w:val="TAL"/>
              <w:rPr>
                <w:lang w:eastAsia="ko-KR"/>
              </w:rPr>
            </w:pPr>
            <w:r w:rsidRPr="00140E21">
              <w:rPr>
                <w:lang w:eastAsia="ko-KR"/>
              </w:rPr>
              <w:t>UDM</w:t>
            </w:r>
          </w:p>
        </w:tc>
      </w:tr>
      <w:tr w:rsidR="00C50966" w:rsidRPr="00140E21" w14:paraId="4A2ED6B9" w14:textId="77777777" w:rsidTr="00DD3B09">
        <w:trPr>
          <w:trHeight w:val="490"/>
        </w:trPr>
        <w:tc>
          <w:tcPr>
            <w:tcW w:w="3450" w:type="dxa"/>
            <w:shd w:val="clear" w:color="auto" w:fill="auto"/>
          </w:tcPr>
          <w:p w14:paraId="60145076" w14:textId="77777777" w:rsidR="00C50966" w:rsidRPr="00140E21" w:rsidRDefault="00C50966" w:rsidP="00DD3B09">
            <w:pPr>
              <w:pStyle w:val="TAL"/>
              <w:rPr>
                <w:lang w:eastAsia="ko-KR"/>
              </w:rPr>
            </w:pPr>
            <w:bookmarkStart w:id="10" w:name="_PERM_MCCTEMPBM_CRPT36040005___2" w:colFirst="1" w:colLast="1"/>
            <w:bookmarkStart w:id="11" w:name="_PERM_MCCTEMPBM_CRPT74120003___2" w:colFirst="1" w:colLast="1"/>
            <w:bookmarkStart w:id="12" w:name="_PERM_MCCTEMPBM_CRPT53580003___2" w:colFirst="1" w:colLast="1"/>
            <w:r w:rsidRPr="00140E21">
              <w:rPr>
                <w:lang w:eastAsia="ko-KR"/>
              </w:rPr>
              <w:t>Downlink data delivery status</w:t>
            </w:r>
          </w:p>
        </w:tc>
        <w:tc>
          <w:tcPr>
            <w:tcW w:w="3197" w:type="dxa"/>
            <w:shd w:val="clear" w:color="auto" w:fill="auto"/>
          </w:tcPr>
          <w:p w14:paraId="065FB495" w14:textId="77777777" w:rsidR="00C50966" w:rsidRPr="00140E21" w:rsidRDefault="00C50966" w:rsidP="00DD3B09">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209F7952" w14:textId="77777777" w:rsidR="00C50966" w:rsidRPr="00140E21" w:rsidRDefault="00C50966" w:rsidP="00DD3B09">
            <w:pPr>
              <w:pStyle w:val="TAL"/>
              <w:ind w:left="236" w:hanging="236"/>
              <w:rPr>
                <w:lang w:eastAsia="ko-KR"/>
              </w:rPr>
            </w:pPr>
            <w:bookmarkStart w:id="13" w:name="_PERM_MCCTEMPBM_CRPT36040003___2"/>
            <w:r w:rsidRPr="00140E21">
              <w:rPr>
                <w:lang w:eastAsia="ko-KR"/>
              </w:rPr>
              <w:t>-</w:t>
            </w:r>
            <w:r w:rsidRPr="00140E21">
              <w:rPr>
                <w:lang w:eastAsia="ko-KR"/>
              </w:rPr>
              <w:tab/>
              <w:t>Downlink data in extended buffering, including:</w:t>
            </w:r>
          </w:p>
          <w:p w14:paraId="20FDF351" w14:textId="77777777" w:rsidR="00C50966" w:rsidRPr="00140E21" w:rsidRDefault="00C50966" w:rsidP="00DD3B09">
            <w:pPr>
              <w:pStyle w:val="TAL"/>
              <w:ind w:left="519" w:hanging="236"/>
              <w:rPr>
                <w:lang w:eastAsia="ko-KR"/>
              </w:rPr>
            </w:pPr>
            <w:bookmarkStart w:id="14" w:name="_PERM_MCCTEMPBM_CRPT36040004___2"/>
            <w:bookmarkEnd w:id="13"/>
            <w:r w:rsidRPr="00140E21">
              <w:rPr>
                <w:lang w:eastAsia="ko-KR"/>
              </w:rPr>
              <w:t>-</w:t>
            </w:r>
            <w:r w:rsidRPr="00140E21">
              <w:rPr>
                <w:lang w:eastAsia="ko-KR"/>
              </w:rPr>
              <w:tab/>
            </w:r>
            <w:r>
              <w:rPr>
                <w:lang w:eastAsia="ko-KR"/>
              </w:rPr>
              <w:t>First d</w:t>
            </w:r>
            <w:r w:rsidRPr="00140E21">
              <w:rPr>
                <w:lang w:eastAsia="ko-KR"/>
              </w:rPr>
              <w:t>ata packet buffered event</w:t>
            </w:r>
          </w:p>
          <w:p w14:paraId="496C2A90" w14:textId="77777777" w:rsidR="00C50966" w:rsidRPr="00140E21" w:rsidRDefault="00C50966" w:rsidP="00DD3B09">
            <w:pPr>
              <w:pStyle w:val="TAL"/>
              <w:ind w:left="519" w:hanging="236"/>
              <w:rPr>
                <w:lang w:eastAsia="ko-KR"/>
              </w:rPr>
            </w:pPr>
            <w:r w:rsidRPr="00140E21">
              <w:rPr>
                <w:lang w:eastAsia="ko-KR"/>
              </w:rPr>
              <w:t>-</w:t>
            </w:r>
            <w:r w:rsidRPr="00140E21">
              <w:rPr>
                <w:lang w:eastAsia="ko-KR"/>
              </w:rPr>
              <w:tab/>
              <w:t>Estimated buffering time, as per clause 4.2.3.3</w:t>
            </w:r>
          </w:p>
          <w:bookmarkEnd w:id="14"/>
          <w:p w14:paraId="55A9C2BC" w14:textId="77777777" w:rsidR="00C50966" w:rsidRPr="00140E21" w:rsidRDefault="00C50966" w:rsidP="00DD3B09">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6CA079C4" w14:textId="77777777" w:rsidR="00C50966" w:rsidRPr="00140E21" w:rsidRDefault="00C50966" w:rsidP="00DD3B09">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636C3B61" w14:textId="77777777" w:rsidR="00C50966" w:rsidRPr="00140E21" w:rsidRDefault="00C50966" w:rsidP="00DD3B09">
            <w:pPr>
              <w:pStyle w:val="TAL"/>
              <w:rPr>
                <w:lang w:eastAsia="ko-KR"/>
              </w:rPr>
            </w:pPr>
            <w:r w:rsidRPr="00140E21">
              <w:rPr>
                <w:lang w:eastAsia="ko-KR"/>
              </w:rPr>
              <w:t>SMF</w:t>
            </w:r>
          </w:p>
        </w:tc>
      </w:tr>
      <w:bookmarkEnd w:id="10"/>
      <w:bookmarkEnd w:id="11"/>
      <w:bookmarkEnd w:id="12"/>
      <w:tr w:rsidR="00C50966" w:rsidRPr="00140E21" w14:paraId="0537BC1A" w14:textId="77777777" w:rsidTr="00DD3B09">
        <w:trPr>
          <w:trHeight w:val="490"/>
        </w:trPr>
        <w:tc>
          <w:tcPr>
            <w:tcW w:w="3450" w:type="dxa"/>
            <w:shd w:val="clear" w:color="auto" w:fill="auto"/>
          </w:tcPr>
          <w:p w14:paraId="01F052EC" w14:textId="77777777" w:rsidR="00C50966" w:rsidRPr="00140E21" w:rsidRDefault="00C50966" w:rsidP="00DD3B09">
            <w:pPr>
              <w:pStyle w:val="TAL"/>
              <w:rPr>
                <w:lang w:eastAsia="ko-KR"/>
              </w:rPr>
            </w:pPr>
            <w:r>
              <w:rPr>
                <w:lang w:eastAsia="ko-KR"/>
              </w:rPr>
              <w:t>UE reachability for SMS delivery</w:t>
            </w:r>
          </w:p>
        </w:tc>
        <w:tc>
          <w:tcPr>
            <w:tcW w:w="3197" w:type="dxa"/>
            <w:shd w:val="clear" w:color="auto" w:fill="auto"/>
          </w:tcPr>
          <w:p w14:paraId="7BA9E7CB" w14:textId="77777777" w:rsidR="00C50966" w:rsidRDefault="00C50966" w:rsidP="00DD3B09">
            <w:pPr>
              <w:pStyle w:val="TAL"/>
            </w:pPr>
            <w:r>
              <w:t>For SMS over NAS, this event is detected when an SMSF is registered for a UE and the UE is reachable as determined by the AMF and the UDM.</w:t>
            </w:r>
          </w:p>
          <w:p w14:paraId="402E6291" w14:textId="77777777" w:rsidR="00C50966" w:rsidRDefault="00C50966" w:rsidP="00DD3B09">
            <w:pPr>
              <w:pStyle w:val="TAL"/>
            </w:pPr>
            <w:r>
              <w:t>For SMS over IP, the event is detected when the UE is reachable as determined by the AMF and the UDM regardless of an SMSF being registered.</w:t>
            </w:r>
          </w:p>
          <w:p w14:paraId="4E881CFB" w14:textId="77777777" w:rsidR="00C50966" w:rsidRPr="00140E21" w:rsidRDefault="00C50966" w:rsidP="00DD3B09">
            <w:pPr>
              <w:pStyle w:val="TAL"/>
            </w:pPr>
            <w:r>
              <w:t>This enables the UE to receive an SMS. See clauses 4.2.5.2 and 4.2.5.3 (see NOTE 8).</w:t>
            </w:r>
          </w:p>
        </w:tc>
        <w:tc>
          <w:tcPr>
            <w:tcW w:w="2929" w:type="dxa"/>
            <w:shd w:val="clear" w:color="auto" w:fill="auto"/>
          </w:tcPr>
          <w:p w14:paraId="56CCADE3" w14:textId="77777777" w:rsidR="00C50966" w:rsidRPr="00140E21" w:rsidRDefault="00C50966" w:rsidP="00DD3B09">
            <w:pPr>
              <w:pStyle w:val="TAL"/>
              <w:rPr>
                <w:lang w:eastAsia="ko-KR"/>
              </w:rPr>
            </w:pPr>
            <w:r>
              <w:rPr>
                <w:lang w:eastAsia="ko-KR"/>
              </w:rPr>
              <w:t>UDM</w:t>
            </w:r>
          </w:p>
        </w:tc>
      </w:tr>
      <w:tr w:rsidR="00C50966" w:rsidRPr="00140E21" w14:paraId="56872EFE" w14:textId="77777777" w:rsidTr="00DD3B09">
        <w:trPr>
          <w:trHeight w:val="490"/>
        </w:trPr>
        <w:tc>
          <w:tcPr>
            <w:tcW w:w="3450" w:type="dxa"/>
            <w:shd w:val="clear" w:color="auto" w:fill="auto"/>
          </w:tcPr>
          <w:p w14:paraId="4637F4BB" w14:textId="77777777" w:rsidR="00C50966" w:rsidRPr="00140E21" w:rsidRDefault="00C50966" w:rsidP="00DD3B09">
            <w:pPr>
              <w:pStyle w:val="TAL"/>
              <w:rPr>
                <w:lang w:eastAsia="ko-KR"/>
              </w:rPr>
            </w:pPr>
            <w:r>
              <w:rPr>
                <w:lang w:eastAsia="ko-KR"/>
              </w:rPr>
              <w:t>UE memory available for SMS</w:t>
            </w:r>
          </w:p>
        </w:tc>
        <w:tc>
          <w:tcPr>
            <w:tcW w:w="3197" w:type="dxa"/>
            <w:shd w:val="clear" w:color="auto" w:fill="auto"/>
          </w:tcPr>
          <w:p w14:paraId="6BB4881E" w14:textId="37FA365B" w:rsidR="00C50966" w:rsidRPr="00140E21" w:rsidRDefault="00C50966" w:rsidP="00DD3B09">
            <w:pPr>
              <w:pStyle w:val="TAL"/>
            </w:pPr>
            <w:r>
              <w:t xml:space="preserve">This event is detected when the UE memory is available for SMS as determined by </w:t>
            </w:r>
            <w:del w:id="15" w:author="Hannu Hietalahti (Nokia)" w:date="2022-12-23T16:51:00Z">
              <w:r w:rsidDel="00C50966">
                <w:delText xml:space="preserve">the AMF and </w:delText>
              </w:r>
            </w:del>
            <w:r>
              <w:t>the UDM. This enables to trigger Alert for SMS. See clause 5.1.8 of TS 23.540 [84]</w:t>
            </w:r>
          </w:p>
        </w:tc>
        <w:tc>
          <w:tcPr>
            <w:tcW w:w="2929" w:type="dxa"/>
            <w:shd w:val="clear" w:color="auto" w:fill="auto"/>
          </w:tcPr>
          <w:p w14:paraId="07D6CD1B" w14:textId="77777777" w:rsidR="00C50966" w:rsidRPr="00140E21" w:rsidRDefault="00C50966" w:rsidP="00DD3B09">
            <w:pPr>
              <w:pStyle w:val="TAL"/>
              <w:rPr>
                <w:lang w:eastAsia="ko-KR"/>
              </w:rPr>
            </w:pPr>
            <w:r>
              <w:rPr>
                <w:lang w:eastAsia="ko-KR"/>
              </w:rPr>
              <w:t>UDM</w:t>
            </w:r>
          </w:p>
        </w:tc>
      </w:tr>
      <w:tr w:rsidR="00C50966" w:rsidRPr="00140E21" w14:paraId="7EF6442F" w14:textId="77777777" w:rsidTr="00DD3B09">
        <w:trPr>
          <w:trHeight w:val="490"/>
        </w:trPr>
        <w:tc>
          <w:tcPr>
            <w:tcW w:w="3450" w:type="dxa"/>
            <w:shd w:val="clear" w:color="auto" w:fill="auto"/>
          </w:tcPr>
          <w:p w14:paraId="1B22AA3B" w14:textId="77777777" w:rsidR="00C50966" w:rsidRPr="00140E21" w:rsidRDefault="00C50966" w:rsidP="00DD3B09">
            <w:pPr>
              <w:pStyle w:val="TAL"/>
              <w:rPr>
                <w:lang w:eastAsia="ko-KR"/>
              </w:rPr>
            </w:pPr>
            <w:r>
              <w:rPr>
                <w:lang w:eastAsia="ko-KR"/>
              </w:rPr>
              <w:lastRenderedPageBreak/>
              <w:t>Number of registered UEs or established PDU Sessions</w:t>
            </w:r>
          </w:p>
        </w:tc>
        <w:tc>
          <w:tcPr>
            <w:tcW w:w="3197" w:type="dxa"/>
            <w:shd w:val="clear" w:color="auto" w:fill="auto"/>
          </w:tcPr>
          <w:p w14:paraId="1BE958C0" w14:textId="77777777" w:rsidR="00C50966" w:rsidRDefault="00C50966" w:rsidP="00DD3B09">
            <w:pPr>
              <w:pStyle w:val="TAL"/>
            </w:pPr>
            <w:r>
              <w:t>It indicates the current number of registered UEs or established PDU Sessions for a network slice that is subject to NSAC.</w:t>
            </w:r>
          </w:p>
          <w:p w14:paraId="61FE83E2" w14:textId="77777777" w:rsidR="00C50966" w:rsidRPr="00140E21" w:rsidRDefault="00C50966" w:rsidP="00DD3B09">
            <w:pPr>
              <w:pStyle w:val="TAL"/>
            </w:pPr>
            <w:r>
              <w:t>For One-time Reporting with Immediate Reporting Flag set, NSACF reports the number of registered UEs or established PDU Sessions immediately.</w:t>
            </w:r>
          </w:p>
        </w:tc>
        <w:tc>
          <w:tcPr>
            <w:tcW w:w="2929" w:type="dxa"/>
            <w:shd w:val="clear" w:color="auto" w:fill="auto"/>
          </w:tcPr>
          <w:p w14:paraId="7C164F89" w14:textId="77777777" w:rsidR="00C50966" w:rsidRPr="00140E21" w:rsidRDefault="00C50966" w:rsidP="00DD3B09">
            <w:pPr>
              <w:pStyle w:val="TAL"/>
              <w:rPr>
                <w:lang w:eastAsia="ko-KR"/>
              </w:rPr>
            </w:pPr>
            <w:r>
              <w:rPr>
                <w:lang w:eastAsia="ko-KR"/>
              </w:rPr>
              <w:t>NSACF</w:t>
            </w:r>
          </w:p>
        </w:tc>
      </w:tr>
      <w:tr w:rsidR="00C50966" w:rsidRPr="00140E21" w14:paraId="30DB27AB" w14:textId="77777777" w:rsidTr="00DD3B09">
        <w:trPr>
          <w:trHeight w:val="490"/>
        </w:trPr>
        <w:tc>
          <w:tcPr>
            <w:tcW w:w="3450" w:type="dxa"/>
            <w:shd w:val="clear" w:color="auto" w:fill="auto"/>
          </w:tcPr>
          <w:p w14:paraId="48A2C45F" w14:textId="77777777" w:rsidR="00C50966" w:rsidRPr="00140E21" w:rsidRDefault="00C50966" w:rsidP="00DD3B09">
            <w:pPr>
              <w:pStyle w:val="TAL"/>
              <w:rPr>
                <w:lang w:eastAsia="ko-KR"/>
              </w:rPr>
            </w:pPr>
            <w:r>
              <w:rPr>
                <w:lang w:eastAsia="ko-KR"/>
              </w:rPr>
              <w:t>Area Of Interest</w:t>
            </w:r>
          </w:p>
        </w:tc>
        <w:tc>
          <w:tcPr>
            <w:tcW w:w="3197" w:type="dxa"/>
            <w:shd w:val="clear" w:color="auto" w:fill="auto"/>
          </w:tcPr>
          <w:p w14:paraId="27544FBF" w14:textId="77777777" w:rsidR="00C50966" w:rsidRPr="00140E21" w:rsidRDefault="00C50966" w:rsidP="00DD3B09">
            <w:pPr>
              <w:pStyle w:val="TAL"/>
            </w:pPr>
            <w:r>
              <w:t>It indicates change of the UE presence in the Area Of Interest.</w:t>
            </w:r>
          </w:p>
        </w:tc>
        <w:tc>
          <w:tcPr>
            <w:tcW w:w="2929" w:type="dxa"/>
            <w:shd w:val="clear" w:color="auto" w:fill="auto"/>
          </w:tcPr>
          <w:p w14:paraId="6884270E" w14:textId="77777777" w:rsidR="00C50966" w:rsidRPr="00140E21" w:rsidRDefault="00C50966" w:rsidP="00DD3B09">
            <w:pPr>
              <w:pStyle w:val="TAL"/>
              <w:rPr>
                <w:lang w:eastAsia="ko-KR"/>
              </w:rPr>
            </w:pPr>
            <w:r>
              <w:rPr>
                <w:lang w:eastAsia="ko-KR"/>
              </w:rPr>
              <w:t>AMF, GMLC</w:t>
            </w:r>
          </w:p>
        </w:tc>
      </w:tr>
      <w:tr w:rsidR="00C50966" w:rsidRPr="00140E21" w14:paraId="4A3A6F11" w14:textId="77777777" w:rsidTr="00DD3B09">
        <w:trPr>
          <w:trHeight w:val="490"/>
        </w:trPr>
        <w:tc>
          <w:tcPr>
            <w:tcW w:w="3450" w:type="dxa"/>
            <w:shd w:val="clear" w:color="auto" w:fill="auto"/>
          </w:tcPr>
          <w:p w14:paraId="628D8DF5" w14:textId="77777777" w:rsidR="00C50966" w:rsidRPr="00140E21" w:rsidRDefault="00C50966" w:rsidP="00DD3B09">
            <w:pPr>
              <w:pStyle w:val="TAL"/>
              <w:rPr>
                <w:lang w:eastAsia="ko-KR"/>
              </w:rPr>
            </w:pPr>
            <w:r>
              <w:rPr>
                <w:lang w:eastAsia="ko-KR"/>
              </w:rPr>
              <w:t>Group Member List Change</w:t>
            </w:r>
          </w:p>
        </w:tc>
        <w:tc>
          <w:tcPr>
            <w:tcW w:w="3197" w:type="dxa"/>
            <w:shd w:val="clear" w:color="auto" w:fill="auto"/>
          </w:tcPr>
          <w:p w14:paraId="6B8BCABD" w14:textId="77777777" w:rsidR="00C50966" w:rsidRDefault="00C50966" w:rsidP="00DD3B09">
            <w:pPr>
              <w:pStyle w:val="TAL"/>
            </w:pPr>
            <w:r>
              <w:t>It indicates the changes on the members of the group.</w:t>
            </w:r>
          </w:p>
          <w:p w14:paraId="6CEDB396" w14:textId="77777777" w:rsidR="00C50966" w:rsidRPr="00140E21" w:rsidRDefault="00C50966" w:rsidP="00DD3B09">
            <w:pPr>
              <w:pStyle w:val="TAL"/>
            </w:pPr>
            <w:r>
              <w:t>This event apply to a group of UEs (identified by an External Group ID), such as 5G VN group (see NOTE 9) or other groups.</w:t>
            </w:r>
          </w:p>
        </w:tc>
        <w:tc>
          <w:tcPr>
            <w:tcW w:w="2929" w:type="dxa"/>
            <w:shd w:val="clear" w:color="auto" w:fill="auto"/>
          </w:tcPr>
          <w:p w14:paraId="760F764D" w14:textId="77777777" w:rsidR="00C50966" w:rsidRPr="00140E21" w:rsidRDefault="00C50966" w:rsidP="00DD3B09">
            <w:pPr>
              <w:pStyle w:val="TAL"/>
              <w:rPr>
                <w:lang w:eastAsia="ko-KR"/>
              </w:rPr>
            </w:pPr>
            <w:r>
              <w:rPr>
                <w:lang w:eastAsia="ko-KR"/>
              </w:rPr>
              <w:t>UDM</w:t>
            </w:r>
          </w:p>
        </w:tc>
      </w:tr>
      <w:tr w:rsidR="00C50966" w:rsidRPr="00140E21" w14:paraId="73272CA9" w14:textId="77777777" w:rsidTr="00DD3B09">
        <w:trPr>
          <w:trHeight w:val="490"/>
        </w:trPr>
        <w:tc>
          <w:tcPr>
            <w:tcW w:w="3450" w:type="dxa"/>
            <w:shd w:val="clear" w:color="auto" w:fill="auto"/>
          </w:tcPr>
          <w:p w14:paraId="3EC3CC32" w14:textId="77777777" w:rsidR="00C50966" w:rsidRPr="00140E21" w:rsidRDefault="00C50966" w:rsidP="00DD3B09">
            <w:pPr>
              <w:pStyle w:val="TAL"/>
              <w:rPr>
                <w:lang w:eastAsia="ko-KR"/>
              </w:rPr>
            </w:pPr>
            <w:r>
              <w:rPr>
                <w:lang w:eastAsia="ko-KR"/>
              </w:rPr>
              <w:t>Group-MBR monitoring</w:t>
            </w:r>
          </w:p>
        </w:tc>
        <w:tc>
          <w:tcPr>
            <w:tcW w:w="3197" w:type="dxa"/>
            <w:shd w:val="clear" w:color="auto" w:fill="auto"/>
          </w:tcPr>
          <w:p w14:paraId="787D7F04" w14:textId="77777777" w:rsidR="00C50966" w:rsidRPr="00140E21" w:rsidRDefault="00C50966" w:rsidP="00DD3B09">
            <w:pPr>
              <w:pStyle w:val="TAL"/>
            </w:pPr>
            <w:r>
              <w:t>The bit rates of a set of specific QoS flows of a group of UEs' PDU sessions are reported by the UEs' respective serving PSA UPFs to NEF. The collected bit rates reported by UPFs are aggregated by the NEF. The aggregated bit rate is then compared against the AF provisioned Group-MBR threshold. If the aggregated bit rate exceeds the Group-MBR threshold, the NEF notifies the AF for such NEF event.</w:t>
            </w:r>
          </w:p>
        </w:tc>
        <w:tc>
          <w:tcPr>
            <w:tcW w:w="2929" w:type="dxa"/>
            <w:shd w:val="clear" w:color="auto" w:fill="auto"/>
          </w:tcPr>
          <w:p w14:paraId="017EA907" w14:textId="77777777" w:rsidR="00C50966" w:rsidRPr="00140E21" w:rsidRDefault="00C50966" w:rsidP="00DD3B09">
            <w:pPr>
              <w:pStyle w:val="TAL"/>
              <w:rPr>
                <w:lang w:eastAsia="ko-KR"/>
              </w:rPr>
            </w:pPr>
            <w:r>
              <w:rPr>
                <w:lang w:eastAsia="ko-KR"/>
              </w:rPr>
              <w:t>AF</w:t>
            </w:r>
          </w:p>
        </w:tc>
      </w:tr>
      <w:tr w:rsidR="00C50966" w:rsidRPr="00140E21" w14:paraId="024C90C7" w14:textId="77777777" w:rsidTr="00DD3B09">
        <w:trPr>
          <w:trHeight w:val="150"/>
        </w:trPr>
        <w:tc>
          <w:tcPr>
            <w:tcW w:w="9576" w:type="dxa"/>
            <w:gridSpan w:val="3"/>
            <w:shd w:val="clear" w:color="auto" w:fill="auto"/>
          </w:tcPr>
          <w:p w14:paraId="40E9354C" w14:textId="77777777" w:rsidR="00C50966" w:rsidRPr="00140E21" w:rsidRDefault="00C50966" w:rsidP="00DD3B09">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4DAE8B30" w14:textId="77777777" w:rsidR="00C50966" w:rsidRPr="00140E21" w:rsidRDefault="00C50966" w:rsidP="00DD3B09">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3C1E7D77" w14:textId="77777777" w:rsidR="00C50966" w:rsidRPr="00140E21" w:rsidRDefault="00C50966" w:rsidP="00DD3B09">
            <w:pPr>
              <w:pStyle w:val="TAN"/>
              <w:rPr>
                <w:lang w:eastAsia="ko-KR"/>
              </w:rPr>
            </w:pPr>
            <w:r w:rsidRPr="00140E21">
              <w:rPr>
                <w:lang w:eastAsia="ko-KR"/>
              </w:rPr>
              <w:t>NOTE 3:</w:t>
            </w:r>
            <w:r w:rsidRPr="00140E21">
              <w:rPr>
                <w:lang w:eastAsia="ko-KR"/>
              </w:rPr>
              <w:tab/>
              <w:t>CN type of CN Type change event is defined in clause 5.17.5.1 of TS 23.501 [2].</w:t>
            </w:r>
          </w:p>
          <w:p w14:paraId="78C00D94" w14:textId="77777777" w:rsidR="00C50966" w:rsidRDefault="00C50966" w:rsidP="00DD3B09">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7AD5CE50" w14:textId="77777777" w:rsidR="00C50966" w:rsidRDefault="00C50966" w:rsidP="00DD3B09">
            <w:pPr>
              <w:pStyle w:val="TAN"/>
              <w:rPr>
                <w:lang w:eastAsia="ko-KR"/>
              </w:rPr>
            </w:pPr>
            <w:r>
              <w:rPr>
                <w:lang w:eastAsia="ko-KR"/>
              </w:rPr>
              <w:t>NOTE 5:</w:t>
            </w:r>
            <w:r>
              <w:rPr>
                <w:lang w:eastAsia="ko-KR"/>
              </w:rPr>
              <w:tab/>
              <w:t>Maximum Latency, Maximum Response Time and Suggested number of downlink packets are defined in clause 4.15.6.3a.</w:t>
            </w:r>
          </w:p>
          <w:p w14:paraId="7758D476" w14:textId="77777777" w:rsidR="00C50966" w:rsidRDefault="00C50966" w:rsidP="00DD3B09">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25DBA762" w14:textId="77777777" w:rsidR="00C50966" w:rsidRDefault="00C50966" w:rsidP="00DD3B09">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76B11F75" w14:textId="77777777" w:rsidR="00C50966" w:rsidRDefault="00C50966" w:rsidP="00DD3B09">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0410C8F0" w14:textId="77777777" w:rsidR="00C50966" w:rsidRDefault="00C50966" w:rsidP="00DD3B09">
            <w:pPr>
              <w:pStyle w:val="TAN"/>
              <w:rPr>
                <w:lang w:eastAsia="ko-KR"/>
              </w:rPr>
            </w:pPr>
            <w:r>
              <w:rPr>
                <w:lang w:eastAsia="ko-KR"/>
              </w:rPr>
              <w:tab/>
              <w:t>The event "UE reachability for SMS delivery" for SMS over IP is used by HSS as described in clause 5.5.6.3 of TS 23.632 [68].</w:t>
            </w:r>
          </w:p>
          <w:p w14:paraId="12F9555D" w14:textId="77777777" w:rsidR="00C50966" w:rsidRPr="00140E21" w:rsidRDefault="00C50966" w:rsidP="00DD3B09">
            <w:pPr>
              <w:pStyle w:val="TAN"/>
              <w:rPr>
                <w:lang w:eastAsia="ko-KR"/>
              </w:rPr>
            </w:pPr>
            <w:r>
              <w:rPr>
                <w:lang w:eastAsia="ko-KR"/>
              </w:rPr>
              <w:t>NOTE 9:</w:t>
            </w:r>
            <w:r>
              <w:rPr>
                <w:lang w:eastAsia="ko-KR"/>
              </w:rPr>
              <w:tab/>
              <w:t>5G VN group management is defined in the clause 5.29.2 of TS 23.501 [2].</w:t>
            </w:r>
          </w:p>
        </w:tc>
      </w:tr>
    </w:tbl>
    <w:p w14:paraId="4E5ADA6A" w14:textId="77777777" w:rsidR="00C50966" w:rsidRPr="00140E21" w:rsidRDefault="00C50966" w:rsidP="00C50966">
      <w:pPr>
        <w:rPr>
          <w:lang w:eastAsia="ko-KR"/>
        </w:rPr>
      </w:pPr>
    </w:p>
    <w:p w14:paraId="68C9CD36" w14:textId="77777777" w:rsidR="001E41F3" w:rsidRDefault="001E41F3" w:rsidP="00C50966">
      <w:pPr>
        <w:pStyle w:val="Heading4"/>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97AA4" w14:textId="77777777" w:rsidR="002F5836" w:rsidRDefault="002F5836">
      <w:r>
        <w:separator/>
      </w:r>
    </w:p>
  </w:endnote>
  <w:endnote w:type="continuationSeparator" w:id="0">
    <w:p w14:paraId="0EF6AF86" w14:textId="77777777" w:rsidR="002F5836" w:rsidRDefault="002F5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46C57" w14:textId="77777777" w:rsidR="00FC7C7C" w:rsidRDefault="00FC7C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D9F3A" w14:textId="77777777" w:rsidR="00FC7C7C" w:rsidRDefault="00FC7C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635FC" w14:textId="77777777" w:rsidR="00FC7C7C" w:rsidRDefault="00FC7C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EF66C" w14:textId="77777777" w:rsidR="002F5836" w:rsidRDefault="002F5836">
      <w:r>
        <w:separator/>
      </w:r>
    </w:p>
  </w:footnote>
  <w:footnote w:type="continuationSeparator" w:id="0">
    <w:p w14:paraId="0A75E908" w14:textId="77777777" w:rsidR="002F5836" w:rsidRDefault="002F5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964A2" w14:textId="77777777" w:rsidR="00FC7C7C" w:rsidRDefault="00FC7C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039DC" w14:textId="77777777" w:rsidR="00FC7C7C" w:rsidRDefault="00FC7C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870AB"/>
    <w:rsid w:val="002B5741"/>
    <w:rsid w:val="002E472E"/>
    <w:rsid w:val="002F5836"/>
    <w:rsid w:val="00305409"/>
    <w:rsid w:val="003609EF"/>
    <w:rsid w:val="0036231A"/>
    <w:rsid w:val="00374DD4"/>
    <w:rsid w:val="003D191F"/>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22E6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85A"/>
    <w:rsid w:val="009777D9"/>
    <w:rsid w:val="00991B88"/>
    <w:rsid w:val="00996092"/>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0966"/>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B77DA"/>
    <w:rsid w:val="00EE7D7C"/>
    <w:rsid w:val="00F25D98"/>
    <w:rsid w:val="00F300FB"/>
    <w:rsid w:val="00FB6386"/>
    <w:rsid w:val="00FC7C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7</Pages>
  <Words>1335</Words>
  <Characters>10819</Characters>
  <Application>Microsoft Office Word</Application>
  <DocSecurity>0</DocSecurity>
  <Lines>90</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12</cp:revision>
  <cp:lastPrinted>1899-12-31T23:00:00Z</cp:lastPrinted>
  <dcterms:created xsi:type="dcterms:W3CDTF">2020-02-03T08:32:00Z</dcterms:created>
  <dcterms:modified xsi:type="dcterms:W3CDTF">2023-01-09T15:54:00Z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